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CA7C" w14:textId="77777777" w:rsidR="0082643B" w:rsidRPr="0082643B" w:rsidRDefault="0082643B" w:rsidP="0082643B">
      <w:pPr>
        <w:jc w:val="center"/>
        <w:rPr>
          <w:rFonts w:ascii="Engravers MT" w:eastAsiaTheme="minorEastAsia" w:hAnsi="Engravers MT"/>
          <w:b/>
          <w:color w:val="000000"/>
        </w:rPr>
      </w:pPr>
      <w:r w:rsidRPr="0082643B">
        <w:rPr>
          <w:rFonts w:ascii="Engravers MT" w:eastAsiaTheme="minorEastAsia" w:hAnsi="Engravers MT"/>
          <w:b/>
          <w:color w:val="000000"/>
        </w:rPr>
        <w:t>BIOCHEMISTRY 4H03</w:t>
      </w:r>
    </w:p>
    <w:p w14:paraId="2FD4B23E" w14:textId="77777777" w:rsidR="0082643B" w:rsidRPr="0082643B" w:rsidRDefault="0082643B" w:rsidP="0082643B">
      <w:pPr>
        <w:jc w:val="center"/>
        <w:rPr>
          <w:rFonts w:ascii="Engravers MT" w:eastAsiaTheme="minorEastAsia" w:hAnsi="Engravers MT"/>
          <w:b/>
          <w:color w:val="000000"/>
        </w:rPr>
      </w:pPr>
      <w:r w:rsidRPr="0082643B">
        <w:rPr>
          <w:rFonts w:ascii="Engravers MT" w:eastAsiaTheme="minorEastAsia" w:hAnsi="Engravers MT"/>
          <w:b/>
          <w:color w:val="000000"/>
        </w:rPr>
        <w:t>DRUG DISCOVERY and Biotechnology</w:t>
      </w:r>
    </w:p>
    <w:p w14:paraId="1C01F8D3" w14:textId="6449F632" w:rsidR="0082643B" w:rsidRDefault="008A424B" w:rsidP="008A424B">
      <w:pPr>
        <w:jc w:val="center"/>
        <w:rPr>
          <w:rFonts w:ascii="Helvetica" w:eastAsiaTheme="minorEastAsia" w:hAnsi="Helvetica"/>
          <w:b/>
          <w:color w:val="000000"/>
        </w:rPr>
      </w:pPr>
      <w:r>
        <w:rPr>
          <w:rFonts w:ascii="Engravers MT" w:eastAsiaTheme="minorEastAsia" w:hAnsi="Engravers MT"/>
          <w:b/>
          <w:color w:val="000000"/>
        </w:rPr>
        <w:t>TERM 2 (202</w:t>
      </w:r>
      <w:r w:rsidR="00C0027B">
        <w:rPr>
          <w:rFonts w:ascii="Engravers MT" w:eastAsiaTheme="minorEastAsia" w:hAnsi="Engravers MT"/>
          <w:b/>
          <w:color w:val="000000"/>
        </w:rPr>
        <w:t>4</w:t>
      </w:r>
      <w:r>
        <w:rPr>
          <w:rFonts w:ascii="Engravers MT" w:eastAsiaTheme="minorEastAsia" w:hAnsi="Engravers MT"/>
          <w:b/>
          <w:color w:val="000000"/>
        </w:rPr>
        <w:t xml:space="preserve">) </w:t>
      </w:r>
      <w:r w:rsidRPr="0082643B">
        <w:rPr>
          <w:rFonts w:ascii="Helvetica" w:eastAsiaTheme="minorEastAsia" w:hAnsi="Helvetica"/>
          <w:b/>
          <w:color w:val="000000"/>
        </w:rPr>
        <w:t xml:space="preserve"> </w:t>
      </w:r>
    </w:p>
    <w:p w14:paraId="78A7A272" w14:textId="77777777" w:rsidR="008A424B" w:rsidRPr="0082643B" w:rsidRDefault="008A424B" w:rsidP="008A424B">
      <w:pPr>
        <w:jc w:val="center"/>
        <w:rPr>
          <w:rFonts w:ascii="Helvetica" w:eastAsiaTheme="minorEastAsia" w:hAnsi="Helvetica"/>
          <w:b/>
          <w:color w:val="000000"/>
        </w:rPr>
      </w:pPr>
    </w:p>
    <w:p w14:paraId="12B3851B" w14:textId="2E429323" w:rsidR="0082643B" w:rsidRPr="0082643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 xml:space="preserve">The course will focus on the fundamentals, paradigms and processes of </w:t>
      </w:r>
      <w:proofErr w:type="gramStart"/>
      <w:r w:rsidRPr="0082643B">
        <w:rPr>
          <w:rFonts w:ascii="Helvetica" w:eastAsiaTheme="minorEastAsia" w:hAnsi="Helvetica"/>
          <w:color w:val="000000"/>
        </w:rPr>
        <w:t>modern day</w:t>
      </w:r>
      <w:proofErr w:type="gramEnd"/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pharmaceutical</w:t>
      </w:r>
      <w:r w:rsidR="00C0027B">
        <w:rPr>
          <w:rFonts w:ascii="Helvetica" w:eastAsiaTheme="minorEastAsia" w:hAnsi="Helvetica"/>
          <w:color w:val="000000"/>
        </w:rPr>
        <w:t>/biotechnology</w:t>
      </w:r>
      <w:r w:rsidRPr="0082643B">
        <w:rPr>
          <w:rFonts w:ascii="Helvetica" w:eastAsiaTheme="minorEastAsia" w:hAnsi="Helvetica"/>
          <w:color w:val="000000"/>
        </w:rPr>
        <w:t xml:space="preserve"> discovery research.</w:t>
      </w:r>
      <w:r w:rsidR="008A424B">
        <w:rPr>
          <w:rFonts w:ascii="Helvetica" w:eastAsiaTheme="minorEastAsia" w:hAnsi="Helvetica"/>
          <w:color w:val="000000"/>
        </w:rPr>
        <w:t xml:space="preserve"> </w:t>
      </w:r>
      <w:r w:rsidR="00C0027B">
        <w:rPr>
          <w:rFonts w:ascii="Helvetica" w:eastAsiaTheme="minorEastAsia" w:hAnsi="Helvetica"/>
          <w:color w:val="000000"/>
        </w:rPr>
        <w:t xml:space="preserve">The discussion </w:t>
      </w:r>
      <w:r w:rsidR="008A424B">
        <w:rPr>
          <w:rFonts w:ascii="Helvetica" w:eastAsiaTheme="minorEastAsia" w:hAnsi="Helvetica"/>
          <w:color w:val="000000"/>
        </w:rPr>
        <w:t xml:space="preserve">/ </w:t>
      </w:r>
      <w:r w:rsidR="00C0027B">
        <w:rPr>
          <w:rFonts w:ascii="Helvetica" w:eastAsiaTheme="minorEastAsia" w:hAnsi="Helvetica"/>
          <w:color w:val="000000"/>
        </w:rPr>
        <w:t>lectures are centered on problem-based learning – whereby group/</w:t>
      </w:r>
      <w:proofErr w:type="gramStart"/>
      <w:r w:rsidR="00C0027B">
        <w:rPr>
          <w:rFonts w:ascii="Helvetica" w:eastAsiaTheme="minorEastAsia" w:hAnsi="Helvetica"/>
          <w:color w:val="000000"/>
        </w:rPr>
        <w:t>team work</w:t>
      </w:r>
      <w:proofErr w:type="gramEnd"/>
      <w:r w:rsidR="00C0027B">
        <w:rPr>
          <w:rFonts w:ascii="Helvetica" w:eastAsiaTheme="minorEastAsia" w:hAnsi="Helvetica"/>
          <w:color w:val="000000"/>
        </w:rPr>
        <w:t xml:space="preserve"> will be a priority. </w:t>
      </w:r>
      <w:r w:rsidR="008A424B">
        <w:rPr>
          <w:rFonts w:ascii="Helvetica" w:eastAsiaTheme="minorEastAsia" w:hAnsi="Helvetica"/>
          <w:color w:val="000000"/>
        </w:rPr>
        <w:t xml:space="preserve">discussion a keen focus </w:t>
      </w:r>
      <w:r w:rsidR="00C0027B">
        <w:rPr>
          <w:rFonts w:ascii="Helvetica" w:eastAsiaTheme="minorEastAsia" w:hAnsi="Helvetica"/>
          <w:color w:val="000000"/>
        </w:rPr>
        <w:t>is</w:t>
      </w:r>
      <w:r w:rsidR="008A424B">
        <w:rPr>
          <w:rFonts w:ascii="Helvetica" w:eastAsiaTheme="minorEastAsia" w:hAnsi="Helvetica"/>
          <w:color w:val="000000"/>
        </w:rPr>
        <w:t xml:space="preserve"> placed on the translational nature of drug discovery with the </w:t>
      </w:r>
      <w:r w:rsidRPr="0082643B">
        <w:rPr>
          <w:rFonts w:ascii="Helvetica" w:eastAsiaTheme="minorEastAsia" w:hAnsi="Helvetica"/>
          <w:color w:val="000000"/>
        </w:rPr>
        <w:t xml:space="preserve">overriding goal </w:t>
      </w:r>
      <w:r w:rsidR="008A424B">
        <w:rPr>
          <w:rFonts w:ascii="Helvetica" w:eastAsiaTheme="minorEastAsia" w:hAnsi="Helvetica"/>
          <w:color w:val="000000"/>
        </w:rPr>
        <w:t xml:space="preserve">to </w:t>
      </w:r>
      <w:r w:rsidRPr="0082643B">
        <w:rPr>
          <w:rFonts w:ascii="Helvetica" w:eastAsiaTheme="minorEastAsia" w:hAnsi="Helvetica"/>
          <w:color w:val="000000"/>
        </w:rPr>
        <w:t>revisit the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fundamentals of biochemistry in context o</w:t>
      </w:r>
      <w:r w:rsidR="008A424B">
        <w:rPr>
          <w:rFonts w:ascii="Helvetica" w:eastAsiaTheme="minorEastAsia" w:hAnsi="Helvetica"/>
          <w:color w:val="000000"/>
        </w:rPr>
        <w:t>f real and practical problems in</w:t>
      </w:r>
      <w:r w:rsidRPr="0082643B">
        <w:rPr>
          <w:rFonts w:ascii="Helvetica" w:eastAsiaTheme="minorEastAsia" w:hAnsi="Helvetica"/>
          <w:color w:val="000000"/>
        </w:rPr>
        <w:t xml:space="preserve"> biomedical research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and modern drug discovery. Content will be in 2 parts, lecture format and group inquiry:</w:t>
      </w:r>
    </w:p>
    <w:p w14:paraId="0C06171B" w14:textId="77777777" w:rsidR="0082643B" w:rsidRDefault="0082643B" w:rsidP="0082643B">
      <w:pPr>
        <w:rPr>
          <w:rFonts w:ascii="Helvetica" w:eastAsiaTheme="minorEastAsia" w:hAnsi="Helvetica"/>
          <w:b/>
          <w:color w:val="000000"/>
        </w:rPr>
      </w:pPr>
    </w:p>
    <w:p w14:paraId="60B1266C" w14:textId="77777777" w:rsidR="0082643B" w:rsidRPr="0082643B" w:rsidRDefault="0082643B" w:rsidP="0082643B">
      <w:pPr>
        <w:rPr>
          <w:rFonts w:ascii="Helvetica" w:eastAsiaTheme="minorEastAsia" w:hAnsi="Helvetica"/>
          <w:b/>
          <w:color w:val="000000"/>
        </w:rPr>
      </w:pPr>
      <w:r w:rsidRPr="0082643B">
        <w:rPr>
          <w:rFonts w:ascii="Helvetica" w:eastAsiaTheme="minorEastAsia" w:hAnsi="Helvetica"/>
          <w:b/>
          <w:color w:val="000000"/>
        </w:rPr>
        <w:t>(</w:t>
      </w:r>
      <w:proofErr w:type="spellStart"/>
      <w:r w:rsidRPr="0082643B">
        <w:rPr>
          <w:rFonts w:ascii="Helvetica" w:eastAsiaTheme="minorEastAsia" w:hAnsi="Helvetica"/>
          <w:b/>
          <w:color w:val="000000"/>
        </w:rPr>
        <w:t>i</w:t>
      </w:r>
      <w:proofErr w:type="spellEnd"/>
      <w:r w:rsidRPr="0082643B">
        <w:rPr>
          <w:rFonts w:ascii="Helvetica" w:eastAsiaTheme="minorEastAsia" w:hAnsi="Helvetica"/>
          <w:b/>
          <w:color w:val="000000"/>
        </w:rPr>
        <w:t>) Lectures in modern drug discovery.</w:t>
      </w:r>
    </w:p>
    <w:p w14:paraId="5B105363" w14:textId="0E518036" w:rsidR="00BF17C0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>An introduction of the principles and paradigms of modern drug discovery.</w:t>
      </w:r>
      <w:r w:rsidR="008A424B">
        <w:rPr>
          <w:rFonts w:ascii="Helvetica" w:eastAsiaTheme="minorEastAsia" w:hAnsi="Helvetica"/>
          <w:color w:val="000000"/>
        </w:rPr>
        <w:t xml:space="preserve"> Within each scheduled lecture there will also be break out sessions where teams/groups </w:t>
      </w:r>
      <w:r w:rsidR="00C0027B">
        <w:rPr>
          <w:rFonts w:ascii="Helvetica" w:eastAsiaTheme="minorEastAsia" w:hAnsi="Helvetica"/>
          <w:color w:val="000000"/>
        </w:rPr>
        <w:t>(formed in class)</w:t>
      </w:r>
      <w:r w:rsidR="008A424B">
        <w:rPr>
          <w:rFonts w:ascii="Helvetica" w:eastAsiaTheme="minorEastAsia" w:hAnsi="Helvetica"/>
          <w:color w:val="000000"/>
        </w:rPr>
        <w:t xml:space="preserve"> discuss relevant ideas</w:t>
      </w:r>
      <w:r w:rsidR="00C0027B">
        <w:rPr>
          <w:rFonts w:ascii="Helvetica" w:eastAsiaTheme="minorEastAsia" w:hAnsi="Helvetica"/>
          <w:color w:val="000000"/>
        </w:rPr>
        <w:t xml:space="preserve"> and present team ideas for the group learning initiatives</w:t>
      </w:r>
      <w:r w:rsidR="008A424B">
        <w:rPr>
          <w:rFonts w:ascii="Helvetica" w:eastAsiaTheme="minorEastAsia" w:hAnsi="Helvetica"/>
          <w:color w:val="000000"/>
        </w:rPr>
        <w:t xml:space="preserve">. Breakout sessions </w:t>
      </w:r>
      <w:r w:rsidR="00C0027B">
        <w:rPr>
          <w:rFonts w:ascii="Helvetica" w:eastAsiaTheme="minorEastAsia" w:hAnsi="Helvetica"/>
          <w:color w:val="000000"/>
        </w:rPr>
        <w:t>center around</w:t>
      </w:r>
      <w:r w:rsidR="008A424B">
        <w:rPr>
          <w:rFonts w:ascii="Helvetica" w:eastAsiaTheme="minorEastAsia" w:hAnsi="Helvetica"/>
          <w:color w:val="000000"/>
        </w:rPr>
        <w:t xml:space="preserve"> </w:t>
      </w:r>
      <w:r w:rsidR="00C0027B">
        <w:rPr>
          <w:rFonts w:ascii="Helvetica" w:eastAsiaTheme="minorEastAsia" w:hAnsi="Helvetica"/>
          <w:color w:val="000000"/>
        </w:rPr>
        <w:t>technologies/</w:t>
      </w:r>
      <w:r w:rsidR="008A424B">
        <w:rPr>
          <w:rFonts w:ascii="Helvetica" w:eastAsiaTheme="minorEastAsia" w:hAnsi="Helvetica"/>
          <w:color w:val="000000"/>
        </w:rPr>
        <w:t xml:space="preserve">companies </w:t>
      </w:r>
      <w:r w:rsidR="00C0027B">
        <w:rPr>
          <w:rFonts w:ascii="Helvetica" w:eastAsiaTheme="minorEastAsia" w:hAnsi="Helvetica"/>
          <w:color w:val="000000"/>
        </w:rPr>
        <w:t xml:space="preserve">currently in biotechnology realm and assessment of their likely success in treating disease. </w:t>
      </w:r>
      <w:r w:rsidR="008A424B">
        <w:rPr>
          <w:rFonts w:ascii="Helvetica" w:eastAsiaTheme="minorEastAsia" w:hAnsi="Helvetica"/>
          <w:color w:val="000000"/>
        </w:rPr>
        <w:t xml:space="preserve">In these breakouts– students will focus on creating </w:t>
      </w:r>
      <w:r w:rsidR="00C0027B">
        <w:rPr>
          <w:rFonts w:ascii="Helvetica" w:eastAsiaTheme="minorEastAsia" w:hAnsi="Helvetica"/>
          <w:color w:val="000000"/>
        </w:rPr>
        <w:t xml:space="preserve">assessments of technologies &amp; </w:t>
      </w:r>
      <w:r w:rsidR="008A424B">
        <w:rPr>
          <w:rFonts w:ascii="Helvetica" w:eastAsiaTheme="minorEastAsia" w:hAnsi="Helvetica"/>
          <w:color w:val="000000"/>
        </w:rPr>
        <w:t>short critiques of the company ideas and goals. Dr. Magarvey will present aspects of entrepreneurship in discovery &amp; venture capital involvement</w:t>
      </w:r>
      <w:r w:rsidR="00547D2E">
        <w:rPr>
          <w:rFonts w:ascii="Helvetica" w:eastAsiaTheme="minorEastAsia" w:hAnsi="Helvetica"/>
          <w:color w:val="000000"/>
        </w:rPr>
        <w:t xml:space="preserve"> in company formation</w:t>
      </w:r>
      <w:r w:rsidR="008A424B">
        <w:rPr>
          <w:rFonts w:ascii="Helvetica" w:eastAsiaTheme="minorEastAsia" w:hAnsi="Helvetica"/>
          <w:color w:val="000000"/>
        </w:rPr>
        <w:t xml:space="preserve">.  </w:t>
      </w:r>
      <w:r w:rsidR="00547D2E">
        <w:rPr>
          <w:rFonts w:ascii="Helvetica" w:eastAsiaTheme="minorEastAsia" w:hAnsi="Helvetica"/>
          <w:color w:val="000000"/>
        </w:rPr>
        <w:t>Microsoft teams will be used when appropriate to facilitate group discussion</w:t>
      </w:r>
      <w:r w:rsidR="00C0027B">
        <w:rPr>
          <w:rFonts w:ascii="Helvetica" w:eastAsiaTheme="minorEastAsia" w:hAnsi="Helvetica"/>
          <w:color w:val="000000"/>
        </w:rPr>
        <w:t xml:space="preserve"> and communication of Group/Breakout sessions. </w:t>
      </w:r>
      <w:r w:rsidR="00BF17C0">
        <w:rPr>
          <w:rFonts w:ascii="Helvetica" w:eastAsiaTheme="minorEastAsia" w:hAnsi="Helvetica"/>
          <w:color w:val="000000"/>
        </w:rPr>
        <w:t xml:space="preserve">These group breakouts will focus on the following – </w:t>
      </w:r>
    </w:p>
    <w:p w14:paraId="744B8636" w14:textId="77777777" w:rsidR="00BF17C0" w:rsidRDefault="00BF17C0" w:rsidP="0082643B">
      <w:pPr>
        <w:rPr>
          <w:rFonts w:ascii="Helvetica" w:eastAsiaTheme="minorEastAsia" w:hAnsi="Helvetica"/>
          <w:color w:val="000000"/>
        </w:rPr>
      </w:pPr>
    </w:p>
    <w:p w14:paraId="071BDF3F" w14:textId="3B4E4A7A" w:rsidR="0082643B" w:rsidRDefault="00BF17C0" w:rsidP="00BF17C0">
      <w:pPr>
        <w:pStyle w:val="ListParagraph"/>
        <w:numPr>
          <w:ilvl w:val="0"/>
          <w:numId w:val="1"/>
        </w:numPr>
        <w:rPr>
          <w:rFonts w:ascii="Helvetica" w:eastAsiaTheme="minorEastAsia" w:hAnsi="Helvetica"/>
          <w:color w:val="000000"/>
        </w:rPr>
      </w:pPr>
      <w:r w:rsidRPr="00BF17C0">
        <w:rPr>
          <w:rFonts w:ascii="Helvetica" w:eastAsiaTheme="minorEastAsia" w:hAnsi="Helvetica"/>
          <w:color w:val="000000"/>
        </w:rPr>
        <w:t xml:space="preserve">summarizing the technology used within a successful start-up/biotech company – critique of the underpinning technology </w:t>
      </w:r>
    </w:p>
    <w:p w14:paraId="458BF10D" w14:textId="30544657" w:rsidR="00BF17C0" w:rsidRDefault="00BF17C0" w:rsidP="00BF17C0">
      <w:pPr>
        <w:pStyle w:val="ListParagraph"/>
        <w:numPr>
          <w:ilvl w:val="0"/>
          <w:numId w:val="1"/>
        </w:num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 xml:space="preserve">compiling information focused on a specific disease and providing an overview of the current and past treatment approaches taken from a given disease </w:t>
      </w:r>
    </w:p>
    <w:p w14:paraId="2C1B5724" w14:textId="402A02B9" w:rsidR="00BF17C0" w:rsidRPr="00BF17C0" w:rsidRDefault="00BF17C0" w:rsidP="00BF17C0">
      <w:pPr>
        <w:pStyle w:val="ListParagraph"/>
        <w:numPr>
          <w:ilvl w:val="0"/>
          <w:numId w:val="1"/>
        </w:num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 xml:space="preserve">Defining molecular targets/technology alignments to reveal next step considerations in management of a disease.  </w:t>
      </w:r>
    </w:p>
    <w:p w14:paraId="6CB11D5A" w14:textId="77777777" w:rsidR="008A424B" w:rsidRDefault="008A424B" w:rsidP="0082643B">
      <w:pPr>
        <w:rPr>
          <w:rFonts w:ascii="Helvetica" w:eastAsiaTheme="minorEastAsia" w:hAnsi="Helvetica"/>
          <w:color w:val="000000"/>
        </w:rPr>
      </w:pPr>
    </w:p>
    <w:p w14:paraId="1DC924A6" w14:textId="77777777" w:rsidR="008A424B" w:rsidRPr="0082643B" w:rsidRDefault="008A424B" w:rsidP="0082643B">
      <w:pPr>
        <w:rPr>
          <w:rFonts w:ascii="Helvetica" w:eastAsiaTheme="minorEastAsia" w:hAnsi="Helvetica"/>
          <w:color w:val="000000"/>
        </w:rPr>
      </w:pPr>
    </w:p>
    <w:p w14:paraId="5350177A" w14:textId="77777777" w:rsidR="0082643B" w:rsidRPr="0082643B" w:rsidRDefault="0082643B" w:rsidP="0082643B">
      <w:pPr>
        <w:rPr>
          <w:rFonts w:ascii="Helvetica" w:eastAsiaTheme="minorEastAsia" w:hAnsi="Helvetica"/>
          <w:b/>
          <w:color w:val="000000"/>
        </w:rPr>
      </w:pPr>
      <w:r w:rsidRPr="0082643B">
        <w:rPr>
          <w:rFonts w:ascii="Helvetica" w:eastAsiaTheme="minorEastAsia" w:hAnsi="Helvetica"/>
          <w:b/>
          <w:color w:val="000000"/>
        </w:rPr>
        <w:t>(ii) Group inquiry of a therapeutic area and proposal for an R&amp;D strategy.</w:t>
      </w:r>
    </w:p>
    <w:p w14:paraId="42A187E0" w14:textId="677F4BAE" w:rsidR="0082643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>Principles highlighted in the lecture component will be reinforced by group study of an assigned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 xml:space="preserve">therapeutic area. </w:t>
      </w:r>
      <w:r w:rsidR="00C0027B">
        <w:rPr>
          <w:rFonts w:ascii="Helvetica" w:eastAsiaTheme="minorEastAsia" w:hAnsi="Helvetica"/>
          <w:color w:val="000000"/>
        </w:rPr>
        <w:t xml:space="preserve">Teams will be in groups (6-9 people per team) </w:t>
      </w:r>
      <w:r w:rsidRPr="0082643B">
        <w:rPr>
          <w:rFonts w:ascii="Helvetica" w:eastAsiaTheme="minorEastAsia" w:hAnsi="Helvetica"/>
          <w:color w:val="000000"/>
        </w:rPr>
        <w:t>The outcome of this work will be a group proposal for the discovery of a new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chemical entity</w:t>
      </w:r>
      <w:r w:rsidR="00547D2E">
        <w:rPr>
          <w:rFonts w:ascii="Helvetica" w:eastAsiaTheme="minorEastAsia" w:hAnsi="Helvetica"/>
          <w:color w:val="000000"/>
        </w:rPr>
        <w:t>/or concept</w:t>
      </w:r>
      <w:r w:rsidRPr="0082643B">
        <w:rPr>
          <w:rFonts w:ascii="Helvetica" w:eastAsiaTheme="minorEastAsia" w:hAnsi="Helvetica"/>
          <w:color w:val="000000"/>
        </w:rPr>
        <w:t xml:space="preserve"> for an assigned therapeutic area. Here the students will hone skills in group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inquiry, attend tutorial sessions with the instructors to develop their ideas and present their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proposals as both a written report and in seminar format.</w:t>
      </w:r>
      <w:r w:rsidR="00547D2E">
        <w:rPr>
          <w:rFonts w:ascii="Helvetica" w:eastAsiaTheme="minorEastAsia" w:hAnsi="Helvetica"/>
          <w:color w:val="000000"/>
        </w:rPr>
        <w:t xml:space="preserve"> Dr. Magarvey and the TAs for the course will work directly with</w:t>
      </w:r>
      <w:r w:rsidR="00AC4F69">
        <w:rPr>
          <w:rFonts w:ascii="Helvetica" w:eastAsiaTheme="minorEastAsia" w:hAnsi="Helvetica"/>
          <w:color w:val="000000"/>
        </w:rPr>
        <w:t xml:space="preserve">in </w:t>
      </w:r>
      <w:r w:rsidR="00547D2E">
        <w:rPr>
          <w:rFonts w:ascii="Helvetica" w:eastAsiaTheme="minorEastAsia" w:hAnsi="Helvetica"/>
          <w:color w:val="000000"/>
        </w:rPr>
        <w:t xml:space="preserve">Microsoft teams. </w:t>
      </w:r>
      <w:r w:rsidR="00AC4F69">
        <w:rPr>
          <w:rFonts w:ascii="Helvetica" w:eastAsiaTheme="minorEastAsia" w:hAnsi="Helvetica"/>
          <w:color w:val="000000"/>
        </w:rPr>
        <w:t xml:space="preserve"> </w:t>
      </w:r>
    </w:p>
    <w:p w14:paraId="19873066" w14:textId="77777777" w:rsidR="00BF17C0" w:rsidRPr="0082643B" w:rsidRDefault="00BF17C0" w:rsidP="0082643B">
      <w:pPr>
        <w:rPr>
          <w:rFonts w:ascii="Helvetica" w:eastAsiaTheme="minorEastAsia" w:hAnsi="Helvetica"/>
          <w:color w:val="000000"/>
        </w:rPr>
      </w:pPr>
    </w:p>
    <w:p w14:paraId="49E66D13" w14:textId="77777777" w:rsidR="0082643B" w:rsidRDefault="0082643B" w:rsidP="0082643B">
      <w:pPr>
        <w:rPr>
          <w:rFonts w:ascii="Helvetica" w:eastAsiaTheme="minorEastAsia" w:hAnsi="Helvetica"/>
          <w:b/>
          <w:color w:val="000000"/>
        </w:rPr>
      </w:pPr>
    </w:p>
    <w:p w14:paraId="27F33D6F" w14:textId="77777777" w:rsidR="0082643B" w:rsidRPr="0082643B" w:rsidRDefault="0082643B" w:rsidP="0082643B">
      <w:pPr>
        <w:rPr>
          <w:rFonts w:ascii="Helvetica" w:eastAsiaTheme="minorEastAsia" w:hAnsi="Helvetica"/>
          <w:b/>
          <w:color w:val="000000"/>
        </w:rPr>
      </w:pPr>
      <w:r w:rsidRPr="0082643B">
        <w:rPr>
          <w:rFonts w:ascii="Helvetica" w:eastAsiaTheme="minorEastAsia" w:hAnsi="Helvetica"/>
          <w:b/>
          <w:color w:val="000000"/>
        </w:rPr>
        <w:t>Evaluation Due Date Weight</w:t>
      </w:r>
    </w:p>
    <w:p w14:paraId="39888266" w14:textId="6795D8BB" w:rsidR="0082643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>Tes</w:t>
      </w:r>
      <w:r w:rsidR="00021D9A">
        <w:rPr>
          <w:rFonts w:ascii="Helvetica" w:eastAsiaTheme="minorEastAsia" w:hAnsi="Helvetica"/>
          <w:color w:val="000000"/>
        </w:rPr>
        <w:t xml:space="preserve">t 1 (individual mark) Feb </w:t>
      </w:r>
      <w:r w:rsidR="00C0027B">
        <w:rPr>
          <w:rFonts w:ascii="Helvetica" w:eastAsiaTheme="minorEastAsia" w:hAnsi="Helvetica"/>
          <w:color w:val="000000"/>
        </w:rPr>
        <w:t>15</w:t>
      </w:r>
      <w:r w:rsidR="00021D9A" w:rsidRPr="00021D9A">
        <w:rPr>
          <w:rFonts w:ascii="Helvetica" w:eastAsiaTheme="minorEastAsia" w:hAnsi="Helvetica"/>
          <w:color w:val="000000"/>
          <w:vertAlign w:val="superscript"/>
        </w:rPr>
        <w:t>th</w:t>
      </w:r>
      <w:r w:rsidR="00021D9A">
        <w:rPr>
          <w:rFonts w:ascii="Helvetica" w:eastAsiaTheme="minorEastAsia" w:hAnsi="Helvetica"/>
          <w:color w:val="000000"/>
        </w:rPr>
        <w:t xml:space="preserve"> (</w:t>
      </w:r>
      <w:r w:rsidR="00757CF1">
        <w:rPr>
          <w:rFonts w:ascii="Helvetica" w:eastAsiaTheme="minorEastAsia" w:hAnsi="Helvetica"/>
          <w:color w:val="000000"/>
        </w:rPr>
        <w:t xml:space="preserve">take home) </w:t>
      </w:r>
      <w:r w:rsidRPr="0082643B">
        <w:rPr>
          <w:rFonts w:ascii="Helvetica" w:eastAsiaTheme="minorEastAsia" w:hAnsi="Helvetica"/>
          <w:color w:val="000000"/>
        </w:rPr>
        <w:t>25 %</w:t>
      </w:r>
    </w:p>
    <w:p w14:paraId="7AA86448" w14:textId="6DE40CBC" w:rsidR="00C0027B" w:rsidRDefault="00C0027B" w:rsidP="0082643B">
      <w:p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>Technology</w:t>
      </w:r>
      <w:r w:rsidR="00483542">
        <w:rPr>
          <w:rFonts w:ascii="Helvetica" w:eastAsiaTheme="minorEastAsia" w:hAnsi="Helvetica"/>
          <w:color w:val="000000"/>
        </w:rPr>
        <w:t>/Disease</w:t>
      </w:r>
      <w:r>
        <w:rPr>
          <w:rFonts w:ascii="Helvetica" w:eastAsiaTheme="minorEastAsia" w:hAnsi="Helvetica"/>
          <w:color w:val="000000"/>
        </w:rPr>
        <w:t xml:space="preserve"> Assessment (Group Assignment) Feb 15</w:t>
      </w:r>
      <w:r w:rsidRPr="00C0027B">
        <w:rPr>
          <w:rFonts w:ascii="Helvetica" w:eastAsiaTheme="minorEastAsia" w:hAnsi="Helvetica"/>
          <w:color w:val="000000"/>
          <w:vertAlign w:val="superscript"/>
        </w:rPr>
        <w:t>th</w:t>
      </w:r>
      <w:r>
        <w:rPr>
          <w:rFonts w:ascii="Helvetica" w:eastAsiaTheme="minorEastAsia" w:hAnsi="Helvetica"/>
          <w:color w:val="000000"/>
        </w:rPr>
        <w:t xml:space="preserve"> 10 %</w:t>
      </w:r>
    </w:p>
    <w:p w14:paraId="10C44F96" w14:textId="29E97717" w:rsidR="0082643B" w:rsidRPr="0082643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>Progress meetings (</w:t>
      </w:r>
      <w:r w:rsidR="00C0027B">
        <w:rPr>
          <w:rFonts w:ascii="Helvetica" w:eastAsiaTheme="minorEastAsia" w:hAnsi="Helvetica"/>
          <w:color w:val="000000"/>
        </w:rPr>
        <w:t>individual mark</w:t>
      </w:r>
      <w:r w:rsidRPr="0082643B">
        <w:rPr>
          <w:rFonts w:ascii="Helvetica" w:eastAsiaTheme="minorEastAsia" w:hAnsi="Helvetica"/>
          <w:color w:val="000000"/>
        </w:rPr>
        <w:t>) Tutorial sessions I and II 10 %</w:t>
      </w:r>
    </w:p>
    <w:p w14:paraId="562DE756" w14:textId="77777777" w:rsidR="0082643B" w:rsidRPr="0082643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>Presentations (group mark) See attachment 30 %</w:t>
      </w:r>
    </w:p>
    <w:p w14:paraId="5ADC85FC" w14:textId="77777777" w:rsidR="00C0027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 xml:space="preserve">Test 2 (individual mark) </w:t>
      </w:r>
      <w:r w:rsidR="00021D9A">
        <w:rPr>
          <w:rFonts w:ascii="Helvetica" w:eastAsiaTheme="minorEastAsia" w:hAnsi="Helvetica"/>
          <w:color w:val="000000"/>
        </w:rPr>
        <w:t>handed out on</w:t>
      </w:r>
      <w:r w:rsidR="00547D2E">
        <w:rPr>
          <w:rFonts w:ascii="Helvetica" w:eastAsiaTheme="minorEastAsia" w:hAnsi="Helvetica"/>
          <w:color w:val="000000"/>
        </w:rPr>
        <w:t xml:space="preserve"> </w:t>
      </w:r>
      <w:r w:rsidR="008A424B">
        <w:rPr>
          <w:rFonts w:ascii="Helvetica" w:eastAsiaTheme="minorEastAsia" w:hAnsi="Helvetica"/>
          <w:color w:val="000000"/>
        </w:rPr>
        <w:t>Apr</w:t>
      </w:r>
      <w:r w:rsidR="00547D2E">
        <w:rPr>
          <w:rFonts w:ascii="Helvetica" w:eastAsiaTheme="minorEastAsia" w:hAnsi="Helvetica"/>
          <w:color w:val="000000"/>
        </w:rPr>
        <w:t xml:space="preserve"> </w:t>
      </w:r>
      <w:r w:rsidR="00757CF1">
        <w:rPr>
          <w:rFonts w:ascii="Helvetica" w:eastAsiaTheme="minorEastAsia" w:hAnsi="Helvetica"/>
          <w:color w:val="000000"/>
        </w:rPr>
        <w:t>4</w:t>
      </w:r>
      <w:r w:rsidR="008A424B">
        <w:rPr>
          <w:rFonts w:ascii="Helvetica" w:eastAsiaTheme="minorEastAsia" w:hAnsi="Helvetica"/>
          <w:color w:val="000000"/>
        </w:rPr>
        <w:t xml:space="preserve"> </w:t>
      </w:r>
      <w:r w:rsidR="00021D9A">
        <w:rPr>
          <w:rFonts w:ascii="Helvetica" w:eastAsiaTheme="minorEastAsia" w:hAnsi="Helvetica"/>
          <w:color w:val="000000"/>
        </w:rPr>
        <w:t xml:space="preserve">due on April </w:t>
      </w:r>
      <w:r w:rsidR="00757CF1">
        <w:rPr>
          <w:rFonts w:ascii="Helvetica" w:eastAsiaTheme="minorEastAsia" w:hAnsi="Helvetica"/>
          <w:color w:val="000000"/>
        </w:rPr>
        <w:t>11</w:t>
      </w:r>
      <w:r w:rsidR="00021D9A" w:rsidRPr="00021D9A">
        <w:rPr>
          <w:rFonts w:ascii="Helvetica" w:eastAsiaTheme="minorEastAsia" w:hAnsi="Helvetica"/>
          <w:color w:val="000000"/>
          <w:vertAlign w:val="superscript"/>
        </w:rPr>
        <w:t>th</w:t>
      </w:r>
      <w:r w:rsidR="00021D9A"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15 %</w:t>
      </w:r>
      <w:r w:rsidR="00547D2E">
        <w:rPr>
          <w:rFonts w:ascii="Helvetica" w:eastAsiaTheme="minorEastAsia" w:hAnsi="Helvetica"/>
          <w:color w:val="000000"/>
        </w:rPr>
        <w:t xml:space="preserve"> </w:t>
      </w:r>
    </w:p>
    <w:p w14:paraId="3A10B0C6" w14:textId="694D705D" w:rsidR="0082643B" w:rsidRPr="0082643B" w:rsidRDefault="00547D2E" w:rsidP="0082643B">
      <w:p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>(test based on student presentations)</w:t>
      </w:r>
    </w:p>
    <w:p w14:paraId="28A8FBD8" w14:textId="7F70AEAF" w:rsidR="00C0027B" w:rsidRPr="0082643B" w:rsidRDefault="00C0027B" w:rsidP="00C0027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 xml:space="preserve">Commentary (individual mark) </w:t>
      </w:r>
      <w:r>
        <w:rPr>
          <w:rFonts w:ascii="Helvetica" w:eastAsiaTheme="minorEastAsia" w:hAnsi="Helvetica"/>
          <w:color w:val="000000"/>
        </w:rPr>
        <w:t>- Apr 9</w:t>
      </w:r>
      <w:r w:rsidRPr="0082643B">
        <w:rPr>
          <w:rFonts w:ascii="Helvetica" w:eastAsiaTheme="minorEastAsia" w:hAnsi="Helvetica"/>
          <w:color w:val="000000"/>
        </w:rPr>
        <w:t xml:space="preserve"> 10 %</w:t>
      </w:r>
    </w:p>
    <w:p w14:paraId="019301AF" w14:textId="77777777" w:rsidR="0082643B" w:rsidRDefault="0082643B" w:rsidP="0082643B">
      <w:pPr>
        <w:rPr>
          <w:rFonts w:ascii="Helvetica" w:eastAsiaTheme="minorEastAsia" w:hAnsi="Helvetica"/>
          <w:b/>
          <w:color w:val="000000"/>
        </w:rPr>
      </w:pPr>
    </w:p>
    <w:p w14:paraId="7FB44387" w14:textId="77777777" w:rsidR="0082643B" w:rsidRDefault="0082643B" w:rsidP="0082643B">
      <w:pPr>
        <w:rPr>
          <w:rFonts w:ascii="Helvetica" w:eastAsiaTheme="minorEastAsia" w:hAnsi="Helvetica"/>
          <w:b/>
          <w:color w:val="000000"/>
        </w:rPr>
      </w:pPr>
    </w:p>
    <w:p w14:paraId="4FF38091" w14:textId="77777777" w:rsidR="00547D2E" w:rsidRDefault="00547D2E" w:rsidP="0082643B">
      <w:pPr>
        <w:rPr>
          <w:rFonts w:ascii="Helvetica" w:eastAsiaTheme="minorEastAsia" w:hAnsi="Helvetica"/>
          <w:b/>
          <w:color w:val="000000"/>
        </w:rPr>
      </w:pPr>
    </w:p>
    <w:p w14:paraId="418F91A6" w14:textId="77777777" w:rsidR="0082643B" w:rsidRPr="0082643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b/>
          <w:color w:val="000000"/>
        </w:rPr>
        <w:t xml:space="preserve">Notes: </w:t>
      </w:r>
      <w:r w:rsidRPr="0082643B">
        <w:rPr>
          <w:rFonts w:ascii="Helvetica" w:eastAsiaTheme="minorEastAsia" w:hAnsi="Helvetica"/>
          <w:color w:val="000000"/>
        </w:rPr>
        <w:t>Group evaluations will be taken into account when evaluating group work</w:t>
      </w:r>
    </w:p>
    <w:p w14:paraId="3BD35935" w14:textId="0392C94F" w:rsidR="0082643B" w:rsidRPr="0082643B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color w:val="000000"/>
        </w:rPr>
        <w:t>components. The course facilitators reserve the right to adjust marks accordingly. Also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m</w:t>
      </w:r>
      <w:r w:rsidR="008A424B">
        <w:rPr>
          <w:rFonts w:ascii="Helvetica" w:eastAsiaTheme="minorEastAsia" w:hAnsi="Helvetica"/>
          <w:color w:val="000000"/>
        </w:rPr>
        <w:t>arks will be posted on Avenue</w:t>
      </w:r>
      <w:r w:rsidR="00F958A6">
        <w:rPr>
          <w:rFonts w:ascii="Helvetica" w:eastAsiaTheme="minorEastAsia" w:hAnsi="Helvetica"/>
          <w:color w:val="000000"/>
        </w:rPr>
        <w:t xml:space="preserve"> to Learn</w:t>
      </w:r>
      <w:r w:rsidRPr="0082643B">
        <w:rPr>
          <w:rFonts w:ascii="Helvetica" w:eastAsiaTheme="minorEastAsia" w:hAnsi="Helvetica"/>
          <w:color w:val="000000"/>
        </w:rPr>
        <w:t xml:space="preserve"> with student numbers. By attending this class, you are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agreeing to this method of grade disclosure.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Any student who infringes the University's Statement on Academic Ethics and the Senate</w:t>
      </w:r>
      <w:r w:rsidR="00F958A6"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Resolutions on Academic Dishonesty as detailed in the Senate Policy Statements will be treated</w:t>
      </w:r>
      <w:r>
        <w:rPr>
          <w:rFonts w:ascii="Helvetica" w:eastAsiaTheme="minorEastAsia" w:hAnsi="Helvetica"/>
          <w:color w:val="000000"/>
        </w:rPr>
        <w:t xml:space="preserve"> </w:t>
      </w:r>
      <w:r w:rsidRPr="0082643B">
        <w:rPr>
          <w:rFonts w:ascii="Helvetica" w:eastAsiaTheme="minorEastAsia" w:hAnsi="Helvetica"/>
          <w:color w:val="000000"/>
        </w:rPr>
        <w:t>as prescribed.</w:t>
      </w:r>
      <w:r w:rsidR="00BF17C0">
        <w:rPr>
          <w:rFonts w:ascii="Helvetica" w:eastAsiaTheme="minorEastAsia" w:hAnsi="Helvetica"/>
          <w:color w:val="000000"/>
        </w:rPr>
        <w:t xml:space="preserve"> </w:t>
      </w:r>
      <w:r w:rsidR="00483542">
        <w:rPr>
          <w:rFonts w:ascii="Helvetica" w:eastAsiaTheme="minorEastAsia" w:hAnsi="Helvetica"/>
          <w:color w:val="000000"/>
        </w:rPr>
        <w:t xml:space="preserve">Uses of large language models to reveal existing ideas an used as a tool to compile information is fine but not for such Ai to write a paper or devise a concept that one takes as their own. </w:t>
      </w:r>
    </w:p>
    <w:p w14:paraId="3612202B" w14:textId="77777777" w:rsidR="0082643B" w:rsidRDefault="0082643B" w:rsidP="0082643B">
      <w:pPr>
        <w:rPr>
          <w:rFonts w:ascii="Helvetica" w:eastAsiaTheme="minorEastAsia" w:hAnsi="Helvetica"/>
          <w:b/>
          <w:color w:val="000000"/>
        </w:rPr>
      </w:pPr>
    </w:p>
    <w:p w14:paraId="7068EA42" w14:textId="77777777" w:rsidR="00966414" w:rsidRDefault="0082643B" w:rsidP="0082643B">
      <w:pPr>
        <w:rPr>
          <w:rFonts w:ascii="Helvetica" w:eastAsiaTheme="minorEastAsia" w:hAnsi="Helvetica"/>
          <w:color w:val="000000"/>
        </w:rPr>
      </w:pPr>
      <w:r w:rsidRPr="0082643B">
        <w:rPr>
          <w:rFonts w:ascii="Helvetica" w:eastAsiaTheme="minorEastAsia" w:hAnsi="Helvetica"/>
          <w:b/>
          <w:color w:val="000000"/>
        </w:rPr>
        <w:t xml:space="preserve">Instructor: </w:t>
      </w:r>
      <w:r w:rsidRPr="0082643B">
        <w:rPr>
          <w:rFonts w:ascii="Helvetica" w:eastAsiaTheme="minorEastAsia" w:hAnsi="Helvetica"/>
          <w:color w:val="000000"/>
        </w:rPr>
        <w:t>Dr Nathan Magarvey</w:t>
      </w:r>
      <w:r w:rsidR="00F958A6">
        <w:rPr>
          <w:rFonts w:ascii="Helvetica" w:eastAsiaTheme="minorEastAsia" w:hAnsi="Helvetica"/>
          <w:color w:val="000000"/>
        </w:rPr>
        <w:t xml:space="preserve"> (magarv@mcmaster.ca)</w:t>
      </w:r>
      <w:r w:rsidRPr="0082643B">
        <w:rPr>
          <w:rFonts w:ascii="Helvetica" w:eastAsiaTheme="minorEastAsia" w:hAnsi="Helvetica"/>
          <w:color w:val="000000"/>
        </w:rPr>
        <w:t>, MDCL-2320</w:t>
      </w:r>
    </w:p>
    <w:p w14:paraId="24AEEC6C" w14:textId="3182E526" w:rsidR="0082643B" w:rsidRDefault="00966414" w:rsidP="008A424B">
      <w:p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 xml:space="preserve">TA:  </w:t>
      </w:r>
      <w:proofErr w:type="spellStart"/>
      <w:r w:rsidR="00757CF1" w:rsidRPr="00757CF1">
        <w:rPr>
          <w:rFonts w:ascii="Helvetica" w:eastAsiaTheme="minorEastAsia" w:hAnsi="Helvetica"/>
          <w:color w:val="000000"/>
        </w:rPr>
        <w:t>Mathusan</w:t>
      </w:r>
      <w:proofErr w:type="spellEnd"/>
      <w:r w:rsidR="00757CF1" w:rsidRPr="00757CF1">
        <w:rPr>
          <w:rFonts w:ascii="Helvetica" w:eastAsiaTheme="minorEastAsia" w:hAnsi="Helvetica"/>
          <w:color w:val="000000"/>
        </w:rPr>
        <w:t xml:space="preserve"> </w:t>
      </w:r>
      <w:proofErr w:type="spellStart"/>
      <w:r w:rsidR="00757CF1" w:rsidRPr="00757CF1">
        <w:rPr>
          <w:rFonts w:ascii="Helvetica" w:eastAsiaTheme="minorEastAsia" w:hAnsi="Helvetica"/>
          <w:color w:val="000000"/>
        </w:rPr>
        <w:t>Gunabalasingam</w:t>
      </w:r>
      <w:proofErr w:type="spellEnd"/>
      <w:r w:rsidR="00757CF1" w:rsidRPr="00757CF1">
        <w:rPr>
          <w:rFonts w:ascii="Helvetica" w:eastAsiaTheme="minorEastAsia" w:hAnsi="Helvetica"/>
          <w:color w:val="000000"/>
        </w:rPr>
        <w:t xml:space="preserve"> </w:t>
      </w:r>
      <w:r w:rsidR="00757CF1">
        <w:rPr>
          <w:rFonts w:ascii="Helvetica" w:eastAsiaTheme="minorEastAsia" w:hAnsi="Helvetica"/>
          <w:color w:val="000000"/>
        </w:rPr>
        <w:t>(</w:t>
      </w:r>
      <w:r w:rsidR="00757CF1" w:rsidRPr="00757CF1">
        <w:rPr>
          <w:rFonts w:ascii="Helvetica" w:eastAsiaTheme="minorEastAsia" w:hAnsi="Helvetica"/>
          <w:color w:val="000000"/>
        </w:rPr>
        <w:t>gunabam@mcmaster.ca</w:t>
      </w:r>
      <w:r w:rsidR="00757CF1">
        <w:rPr>
          <w:rFonts w:ascii="Helvetica" w:eastAsiaTheme="minorEastAsia" w:hAnsi="Helvetica"/>
          <w:color w:val="000000"/>
        </w:rPr>
        <w:t>)</w:t>
      </w:r>
    </w:p>
    <w:p w14:paraId="53426E17" w14:textId="58A635ED" w:rsidR="008A424B" w:rsidRDefault="008A424B" w:rsidP="008A424B">
      <w:p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 xml:space="preserve">        </w:t>
      </w:r>
      <w:r w:rsidR="00757CF1">
        <w:rPr>
          <w:rFonts w:ascii="Helvetica" w:eastAsiaTheme="minorEastAsia" w:hAnsi="Helvetica"/>
          <w:color w:val="000000"/>
        </w:rPr>
        <w:t>Norman</w:t>
      </w:r>
      <w:r w:rsidR="00757CF1" w:rsidRPr="00757CF1">
        <w:rPr>
          <w:rFonts w:ascii="Helvetica" w:eastAsiaTheme="minorEastAsia" w:hAnsi="Helvetica"/>
          <w:color w:val="000000"/>
        </w:rPr>
        <w:t xml:space="preserve"> Spencer</w:t>
      </w:r>
      <w:r w:rsidR="00757CF1">
        <w:rPr>
          <w:rFonts w:ascii="Helvetica" w:eastAsiaTheme="minorEastAsia" w:hAnsi="Helvetica"/>
          <w:color w:val="000000"/>
        </w:rPr>
        <w:t xml:space="preserve"> (</w:t>
      </w:r>
      <w:hyperlink r:id="rId5" w:history="1">
        <w:r w:rsidR="00757CF1" w:rsidRPr="00EE5B2A">
          <w:rPr>
            <w:rStyle w:val="Hyperlink"/>
            <w:rFonts w:ascii="Helvetica" w:eastAsiaTheme="minorEastAsia" w:hAnsi="Helvetica"/>
          </w:rPr>
          <w:t>spencenr@mcmaster.ca</w:t>
        </w:r>
      </w:hyperlink>
      <w:r w:rsidR="00757CF1">
        <w:rPr>
          <w:rFonts w:ascii="Helvetica" w:eastAsiaTheme="minorEastAsia" w:hAnsi="Helvetica"/>
          <w:color w:val="000000"/>
        </w:rPr>
        <w:t xml:space="preserve">) </w:t>
      </w:r>
    </w:p>
    <w:p w14:paraId="2666E005" w14:textId="7D597EDA" w:rsidR="008A424B" w:rsidRDefault="00C0027B" w:rsidP="008A424B">
      <w:p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 xml:space="preserve">        Serena Yang (</w:t>
      </w:r>
      <w:hyperlink r:id="rId6" w:history="1">
        <w:r w:rsidRPr="00EE5B2A">
          <w:rPr>
            <w:rStyle w:val="Hyperlink"/>
            <w:rFonts w:ascii="Helvetica" w:eastAsiaTheme="minorEastAsia" w:hAnsi="Helvetica"/>
          </w:rPr>
          <w:t>yangs125@mcmaster.ca</w:t>
        </w:r>
      </w:hyperlink>
      <w:r>
        <w:rPr>
          <w:rFonts w:ascii="Helvetica" w:eastAsiaTheme="minorEastAsia" w:hAnsi="Helvetica"/>
          <w:color w:val="000000"/>
        </w:rPr>
        <w:t>)</w:t>
      </w:r>
    </w:p>
    <w:p w14:paraId="3B7AACFD" w14:textId="77777777" w:rsidR="00C0027B" w:rsidRPr="0082643B" w:rsidRDefault="00C0027B" w:rsidP="008A424B">
      <w:pPr>
        <w:rPr>
          <w:rFonts w:ascii="Helvetica" w:eastAsiaTheme="minorEastAsia" w:hAnsi="Helvetica"/>
          <w:color w:val="000000"/>
        </w:rPr>
      </w:pPr>
    </w:p>
    <w:p w14:paraId="65B0C166" w14:textId="77777777" w:rsidR="0082643B" w:rsidRPr="0082643B" w:rsidRDefault="0082643B" w:rsidP="0082643B">
      <w:pPr>
        <w:rPr>
          <w:rFonts w:ascii="Helvetica" w:eastAsiaTheme="minorEastAsia" w:hAnsi="Helvetica"/>
          <w:b/>
          <w:color w:val="000000"/>
        </w:rPr>
      </w:pPr>
      <w:r w:rsidRPr="0082643B">
        <w:rPr>
          <w:rFonts w:ascii="Helvetica" w:eastAsiaTheme="minorEastAsia" w:hAnsi="Helvetica"/>
          <w:b/>
          <w:color w:val="000000"/>
        </w:rPr>
        <w:t>Class schedule:</w:t>
      </w:r>
    </w:p>
    <w:p w14:paraId="74AE87D6" w14:textId="56CF81CD" w:rsidR="00547D2E" w:rsidRDefault="00757CF1" w:rsidP="00547D2E">
      <w:p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>T</w:t>
      </w:r>
      <w:r w:rsidR="00C0027B">
        <w:rPr>
          <w:rFonts w:ascii="Helvetica" w:eastAsiaTheme="minorEastAsia" w:hAnsi="Helvetica"/>
          <w:color w:val="000000"/>
        </w:rPr>
        <w:t>hursday</w:t>
      </w:r>
      <w:r w:rsidR="008A424B">
        <w:rPr>
          <w:rFonts w:ascii="Helvetica" w:eastAsiaTheme="minorEastAsia" w:hAnsi="Helvetica"/>
          <w:color w:val="000000"/>
        </w:rPr>
        <w:t xml:space="preserve"> </w:t>
      </w:r>
      <w:r>
        <w:rPr>
          <w:rFonts w:ascii="Helvetica" w:eastAsiaTheme="minorEastAsia" w:hAnsi="Helvetica"/>
          <w:color w:val="000000"/>
        </w:rPr>
        <w:t>(</w:t>
      </w:r>
      <w:r w:rsidR="00C0027B">
        <w:rPr>
          <w:rFonts w:ascii="Helvetica" w:eastAsiaTheme="minorEastAsia" w:hAnsi="Helvetica"/>
          <w:color w:val="000000"/>
        </w:rPr>
        <w:t>1</w:t>
      </w:r>
      <w:r w:rsidR="008F4A6B">
        <w:rPr>
          <w:rFonts w:ascii="Helvetica" w:eastAsiaTheme="minorEastAsia" w:hAnsi="Helvetica"/>
          <w:color w:val="000000"/>
        </w:rPr>
        <w:t>1</w:t>
      </w:r>
      <w:r w:rsidR="00D15098">
        <w:rPr>
          <w:rFonts w:ascii="Helvetica" w:eastAsiaTheme="minorEastAsia" w:hAnsi="Helvetica"/>
          <w:color w:val="000000"/>
        </w:rPr>
        <w:t xml:space="preserve">.30 </w:t>
      </w:r>
      <w:r w:rsidR="00966414">
        <w:rPr>
          <w:rFonts w:ascii="Helvetica" w:eastAsiaTheme="minorEastAsia" w:hAnsi="Helvetica"/>
          <w:color w:val="000000"/>
        </w:rPr>
        <w:t>-</w:t>
      </w:r>
      <w:r w:rsidR="00C0027B">
        <w:rPr>
          <w:rFonts w:ascii="Helvetica" w:eastAsiaTheme="minorEastAsia" w:hAnsi="Helvetica"/>
          <w:color w:val="000000"/>
        </w:rPr>
        <w:t>2</w:t>
      </w:r>
      <w:r w:rsidR="00966414">
        <w:rPr>
          <w:rFonts w:ascii="Helvetica" w:eastAsiaTheme="minorEastAsia" w:hAnsi="Helvetica"/>
          <w:color w:val="000000"/>
        </w:rPr>
        <w:t>:</w:t>
      </w:r>
      <w:r w:rsidR="00D15098">
        <w:rPr>
          <w:rFonts w:ascii="Helvetica" w:eastAsiaTheme="minorEastAsia" w:hAnsi="Helvetica"/>
          <w:color w:val="000000"/>
        </w:rPr>
        <w:t>20</w:t>
      </w:r>
      <w:r w:rsidR="00F958A6">
        <w:rPr>
          <w:rFonts w:ascii="Helvetica" w:eastAsiaTheme="minorEastAsia" w:hAnsi="Helvetica"/>
          <w:color w:val="000000"/>
        </w:rPr>
        <w:t xml:space="preserve"> p</w:t>
      </w:r>
      <w:r w:rsidR="0082643B" w:rsidRPr="0082643B">
        <w:rPr>
          <w:rFonts w:ascii="Helvetica" w:eastAsiaTheme="minorEastAsia" w:hAnsi="Helvetica"/>
          <w:color w:val="000000"/>
        </w:rPr>
        <w:t>m</w:t>
      </w:r>
      <w:r w:rsidR="00547D2E">
        <w:rPr>
          <w:rFonts w:ascii="Helvetica" w:eastAsiaTheme="minorEastAsia" w:hAnsi="Helvetica"/>
          <w:color w:val="000000"/>
        </w:rPr>
        <w:t>)</w:t>
      </w:r>
    </w:p>
    <w:p w14:paraId="35666499" w14:textId="56CD9612" w:rsidR="00D15098" w:rsidRDefault="00D15098" w:rsidP="00547D2E">
      <w:pPr>
        <w:rPr>
          <w:rFonts w:ascii="Helvetica" w:eastAsiaTheme="minorEastAsia" w:hAnsi="Helvetica"/>
          <w:color w:val="000000"/>
        </w:rPr>
      </w:pPr>
      <w:r>
        <w:rPr>
          <w:rFonts w:ascii="Helvetica" w:eastAsiaTheme="minorEastAsia" w:hAnsi="Helvetica"/>
          <w:color w:val="000000"/>
        </w:rPr>
        <w:t>PGCLL B131</w:t>
      </w:r>
    </w:p>
    <w:p w14:paraId="28031193" w14:textId="18C5F07F" w:rsidR="00D15098" w:rsidRDefault="00D15098" w:rsidP="00547D2E">
      <w:pPr>
        <w:rPr>
          <w:rFonts w:ascii="Helvetica" w:eastAsiaTheme="minorEastAsia" w:hAnsi="Helvetica"/>
          <w:color w:val="000000"/>
        </w:rPr>
      </w:pPr>
    </w:p>
    <w:p w14:paraId="7CA80589" w14:textId="77777777" w:rsidR="00D15098" w:rsidRDefault="00D15098" w:rsidP="00547D2E">
      <w:pPr>
        <w:rPr>
          <w:rFonts w:ascii="Helvetica" w:eastAsiaTheme="minorEastAsia" w:hAnsi="Helvetica"/>
          <w:color w:val="000000"/>
        </w:rPr>
      </w:pPr>
    </w:p>
    <w:p w14:paraId="7E22B5D1" w14:textId="77777777" w:rsidR="00D15098" w:rsidRPr="00547D2E" w:rsidRDefault="00D15098" w:rsidP="00547D2E">
      <w:pPr>
        <w:rPr>
          <w:rFonts w:ascii="Times New Roman" w:eastAsia="Times New Roman" w:hAnsi="Times New Roman" w:cs="Times New Roman"/>
        </w:rPr>
      </w:pPr>
    </w:p>
    <w:p w14:paraId="48F861E9" w14:textId="294CA506" w:rsidR="0082643B" w:rsidRPr="0082643B" w:rsidRDefault="0082643B" w:rsidP="0082643B">
      <w:pPr>
        <w:rPr>
          <w:rFonts w:ascii="Helvetica" w:eastAsiaTheme="minorEastAsia" w:hAnsi="Helvetica"/>
          <w:color w:val="000000"/>
        </w:rPr>
      </w:pPr>
    </w:p>
    <w:p w14:paraId="1DA5930A" w14:textId="6603D293" w:rsidR="00966414" w:rsidRDefault="008A424B" w:rsidP="0082643B">
      <w:r>
        <w:rPr>
          <w:rFonts w:ascii="Helvetica" w:eastAsiaTheme="minorEastAsia" w:hAnsi="Helvetica"/>
          <w:color w:val="000000"/>
        </w:rPr>
        <w:t xml:space="preserve"> </w:t>
      </w:r>
      <w:r w:rsidR="0082643B" w:rsidRPr="0082643B">
        <w:rPr>
          <w:rFonts w:ascii="Helvetica" w:eastAsiaTheme="minorEastAsia" w:hAnsi="Helvetica"/>
          <w:color w:val="000000"/>
        </w:rPr>
        <w:t xml:space="preserve"> </w:t>
      </w:r>
    </w:p>
    <w:sectPr w:rsidR="00966414" w:rsidSect="0096641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375DD"/>
    <w:multiLevelType w:val="hybridMultilevel"/>
    <w:tmpl w:val="A92A545E"/>
    <w:lvl w:ilvl="0" w:tplc="EF809C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3B"/>
    <w:rsid w:val="00021D9A"/>
    <w:rsid w:val="002B1711"/>
    <w:rsid w:val="00456217"/>
    <w:rsid w:val="00483542"/>
    <w:rsid w:val="00547D2E"/>
    <w:rsid w:val="00757CF1"/>
    <w:rsid w:val="0082643B"/>
    <w:rsid w:val="008874D9"/>
    <w:rsid w:val="008A424B"/>
    <w:rsid w:val="008F4A6B"/>
    <w:rsid w:val="00966414"/>
    <w:rsid w:val="00AC4F69"/>
    <w:rsid w:val="00BF17C0"/>
    <w:rsid w:val="00C0027B"/>
    <w:rsid w:val="00D15098"/>
    <w:rsid w:val="00F958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32B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42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757CF1"/>
    <w:rPr>
      <w:color w:val="605E5C"/>
      <w:shd w:val="clear" w:color="auto" w:fill="E1DFDD"/>
    </w:rPr>
  </w:style>
  <w:style w:type="character" w:customStyle="1" w:styleId="pslongeditbox">
    <w:name w:val="pslongeditbox"/>
    <w:basedOn w:val="DefaultParagraphFont"/>
    <w:rsid w:val="00D15098"/>
  </w:style>
  <w:style w:type="character" w:customStyle="1" w:styleId="pseditboxdisponly">
    <w:name w:val="pseditbox_disponly"/>
    <w:basedOn w:val="DefaultParagraphFont"/>
    <w:rsid w:val="00D15098"/>
  </w:style>
  <w:style w:type="paragraph" w:styleId="ListParagraph">
    <w:name w:val="List Paragraph"/>
    <w:basedOn w:val="Normal"/>
    <w:rsid w:val="00BF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gs125@mcmaster.ca" TargetMode="External"/><Relationship Id="rId5" Type="http://schemas.openxmlformats.org/officeDocument/2006/relationships/hyperlink" Target="mailto:spencenr@mcmast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Magarvey</dc:creator>
  <cp:keywords/>
  <cp:lastModifiedBy>Nathan Magarvey</cp:lastModifiedBy>
  <cp:revision>5</cp:revision>
  <cp:lastPrinted>2017-01-04T19:44:00Z</cp:lastPrinted>
  <dcterms:created xsi:type="dcterms:W3CDTF">2024-01-10T22:43:00Z</dcterms:created>
  <dcterms:modified xsi:type="dcterms:W3CDTF">2024-03-07T15:41:00Z</dcterms:modified>
</cp:coreProperties>
</file>